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50d37ed71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AGMABLY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AGMABLY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c0a56c82049c5"/>
      <w:footerReference xmlns:r="http://schemas.openxmlformats.org/officeDocument/2006/relationships" w:type="default" r:id="R036050544b28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AGMABLY HOLDING AS   ·   Org.nr 814 322 262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AGMABLY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c0a56c82049c5" /><Relationship Type="http://schemas.openxmlformats.org/officeDocument/2006/relationships/footer" Target="/word/footer1.xml" Id="R036050544b284fcc" /></Relationships>
</file>