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6a54e0f3a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SVALBARD UNITED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SVALBARD UNITED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77a483d1c4706"/>
      <w:footerReference xmlns:r="http://schemas.openxmlformats.org/officeDocument/2006/relationships" w:type="default" r:id="R17676d996903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SVALBARD UNITED AS   ·   Org.nr 820 155 432   ·   c/o Trond Tornes, Røbergvegen 64   ·   6475 MIDSUND   ·   erikbrataas@gmail.com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SVALBARD UNITED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77a483d1c4706" /><Relationship Type="http://schemas.openxmlformats.org/officeDocument/2006/relationships/footer" Target="/word/footer1.xml" Id="R17676d9969034c6d" /></Relationships>
</file>