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e759d1175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SMARTOPTICS GROUP ASA</w:t>
      </w:r>
    </w:p>
    <w:sectPr>
      <w:headerReference xmlns:r="http://schemas.openxmlformats.org/officeDocument/2006/relationships" w:type="default" r:id="R0394507a0c1b4ea0"/>
      <w:footerReference xmlns:r="http://schemas.openxmlformats.org/officeDocument/2006/relationships" w:type="default" r:id="R4d0dd53bbb8b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4507a0c1b4ea0" /><Relationship Type="http://schemas.openxmlformats.org/officeDocument/2006/relationships/footer" Target="/word/footer1.xml" Id="R4d0dd53bbb8b4b03" /></Relationships>
</file>