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796be9ecf47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CONNECT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CONNECT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893dbdfe2e457a"/>
      <w:footerReference xmlns:r="http://schemas.openxmlformats.org/officeDocument/2006/relationships" w:type="default" r:id="R663bbc5073cf43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CONNECT ENGINEERING AS   ·   Org.nr 892 032 882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CONNECT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93dbdfe2e457a" /><Relationship Type="http://schemas.openxmlformats.org/officeDocument/2006/relationships/footer" Target="/word/footer1.xml" Id="R663bbc5073cf43ca" /></Relationships>
</file>