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f6fee370947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JØRGEN BRANNSTORPH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JØRGEN BRANNSTORPH AS</w:t>
      </w:r>
    </w:p>
    <w:sectPr>
      <w:headerReference xmlns:r="http://schemas.openxmlformats.org/officeDocument/2006/relationships" w:type="default" r:id="R9e1fa87e29d147fa"/>
      <w:footerReference xmlns:r="http://schemas.openxmlformats.org/officeDocument/2006/relationships" w:type="default" r:id="Rfad827c6100c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fa87e29d147fa" /><Relationship Type="http://schemas.openxmlformats.org/officeDocument/2006/relationships/footer" Target="/word/footer1.xml" Id="Rfad827c6100c41f3" /></Relationships>
</file>