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cd388f54ee6434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MORONI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Nesbru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Nesbru, 18.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MORONI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ba752edb4684eda"/>
      <w:footerReference xmlns:r="http://schemas.openxmlformats.org/officeDocument/2006/relationships" w:type="default" r:id="R0d671651115c4a3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MORONI INVEST AS   ·   Org.nr 899 109 902   ·   c/o Tore Hovda, Neslia 12A   ·   1394 NESBRU   ·   tore@hovda.com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MORONI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ba752edb4684eda" /><Relationship Type="http://schemas.openxmlformats.org/officeDocument/2006/relationships/footer" Target="/word/footer1.xml" Id="R0d671651115c4a39" /></Relationships>
</file>