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9ef94c9e24f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43973c777ca4c19"/>
      <w:footerReference xmlns:r="http://schemas.openxmlformats.org/officeDocument/2006/relationships" w:type="default" r:id="Rc8be08d035e5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973c777ca4c19" /><Relationship Type="http://schemas.openxmlformats.org/officeDocument/2006/relationships/footer" Target="/word/footer1.xml" Id="Rc8be08d035e5466c" /></Relationships>
</file>