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d96b24bb942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TOMLAR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TOMLAR INVEST AS</w:t>
      </w:r>
    </w:p>
    <w:sectPr>
      <w:headerReference xmlns:r="http://schemas.openxmlformats.org/officeDocument/2006/relationships" w:type="default" r:id="R55e637922ee542af"/>
      <w:footerReference xmlns:r="http://schemas.openxmlformats.org/officeDocument/2006/relationships" w:type="default" r:id="R45ce1d06691747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637922ee542af" /><Relationship Type="http://schemas.openxmlformats.org/officeDocument/2006/relationships/footer" Target="/word/footer1.xml" Id="R45ce1d066917470d" /></Relationships>
</file>