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da3148eee43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0b12464d56c7473f"/>
      <w:footerReference xmlns:r="http://schemas.openxmlformats.org/officeDocument/2006/relationships" w:type="default" r:id="R3e88ad326c5846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2464d56c7473f" /><Relationship Type="http://schemas.openxmlformats.org/officeDocument/2006/relationships/footer" Target="/word/footer1.xml" Id="R3e88ad326c58462b" /></Relationships>
</file>