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1903daf0e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 RYFYLKE</w:t>
      </w:r>
    </w:p>
    <w:sectPr>
      <w:headerReference xmlns:r="http://schemas.openxmlformats.org/officeDocument/2006/relationships" w:type="default" r:id="R7a12862c65ba44a4"/>
      <w:footerReference xmlns:r="http://schemas.openxmlformats.org/officeDocument/2006/relationships" w:type="default" r:id="R6d8830ca695d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2862c65ba44a4" /><Relationship Type="http://schemas.openxmlformats.org/officeDocument/2006/relationships/footer" Target="/word/footer1.xml" Id="R6d8830ca695d4730" /></Relationships>
</file>