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9b3cf0bf7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c00d30f9a44736"/>
      <w:footerReference xmlns:r="http://schemas.openxmlformats.org/officeDocument/2006/relationships" w:type="default" r:id="R1b6d5903eacc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00d30f9a44736" /><Relationship Type="http://schemas.openxmlformats.org/officeDocument/2006/relationships/footer" Target="/word/footer1.xml" Id="R1b6d5903eacc44d9" /></Relationships>
</file>