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01dc04e142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c8d2b8dabfd94c1e"/>
      <w:footerReference xmlns:r="http://schemas.openxmlformats.org/officeDocument/2006/relationships" w:type="default" r:id="Rd38c1ba13cac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2b8dabfd94c1e" /><Relationship Type="http://schemas.openxmlformats.org/officeDocument/2006/relationships/footer" Target="/word/footer1.xml" Id="Rd38c1ba13cac4fa5" /></Relationships>
</file>