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99565fa484c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SANA PHARMA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SANA PHARMA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ac6a47dda4a77"/>
      <w:footerReference xmlns:r="http://schemas.openxmlformats.org/officeDocument/2006/relationships" w:type="default" r:id="R842c69ab7b7f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ac6a47dda4a77" /><Relationship Type="http://schemas.openxmlformats.org/officeDocument/2006/relationships/footer" Target="/word/footer1.xml" Id="R842c69ab7b7f4e70" /></Relationships>
</file>