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6d48c441646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6fc05b7db044c9"/>
      <w:footerReference xmlns:r="http://schemas.openxmlformats.org/officeDocument/2006/relationships" w:type="default" r:id="R96cb2a97d04e42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JOV EIENDOM AS   ·   Org.nr 916 531 850   ·   Industrivegen 43C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6fc05b7db044c9" /><Relationship Type="http://schemas.openxmlformats.org/officeDocument/2006/relationships/footer" Target="/word/footer1.xml" Id="R96cb2a97d04e423f" /></Relationships>
</file>