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835070f2d48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KAKKEN AS</w:t>
      </w:r>
    </w:p>
    <w:sectPr>
      <w:headerReference xmlns:r="http://schemas.openxmlformats.org/officeDocument/2006/relationships" w:type="default" r:id="R1ad69ce1bd7e467c"/>
      <w:footerReference xmlns:r="http://schemas.openxmlformats.org/officeDocument/2006/relationships" w:type="default" r:id="Rdcdb96a7654b48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69ce1bd7e467c" /><Relationship Type="http://schemas.openxmlformats.org/officeDocument/2006/relationships/footer" Target="/word/footer1.xml" Id="Rdcdb96a7654b48ea" /></Relationships>
</file>