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55d96bbed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CHRISANIC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CHRISANIC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14bae26ed4a50"/>
      <w:footerReference xmlns:r="http://schemas.openxmlformats.org/officeDocument/2006/relationships" w:type="default" r:id="Rfc87efefb807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CHRISANIC III AS   ·   Org.nr 921 045 875   ·   Frognerveien 60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CHRISANIC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14bae26ed4a50" /><Relationship Type="http://schemas.openxmlformats.org/officeDocument/2006/relationships/footer" Target="/word/footer1.xml" Id="Rfc87efefb8074370" /></Relationships>
</file>