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d4ba4f782542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ANTHOLZ INVEST AS.</w:t>
      </w:r>
    </w:p>
    <w:sectPr>
      <w:headerReference xmlns:r="http://schemas.openxmlformats.org/officeDocument/2006/relationships" w:type="default" r:id="R10346e86656b4fdb"/>
      <w:footerReference xmlns:r="http://schemas.openxmlformats.org/officeDocument/2006/relationships" w:type="default" r:id="R4c061ac786e847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ANTHOLZ INVEST AS   ·   Org.nr 921 337 310   ·   Dvergsneslia 16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ANTHOLZ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346e86656b4fdb" /><Relationship Type="http://schemas.openxmlformats.org/officeDocument/2006/relationships/footer" Target="/word/footer1.xml" Id="R4c061ac786e84717" /></Relationships>
</file>