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4786f15df844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DALMA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Blystadlia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Blystadlia,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DALMA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a94921a4624c0f"/>
      <w:footerReference xmlns:r="http://schemas.openxmlformats.org/officeDocument/2006/relationships" w:type="default" r:id="R6452ba65d7c24d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DALMA AS   ·   Org.nr 921 410 751   ·   c/o Marianne Daland, Elgtråkket 3E   ·   2014 BLYSTADLIA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a94921a4624c0f" /><Relationship Type="http://schemas.openxmlformats.org/officeDocument/2006/relationships/footer" Target="/word/footer1.xml" Id="R6452ba65d7c24dfa" /></Relationships>
</file>