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042437d09b48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SWISS LIFE REF NORDIC 2020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SWISS LIFE REF NORDIC 2020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858eeddbc54a2c"/>
      <w:footerReference xmlns:r="http://schemas.openxmlformats.org/officeDocument/2006/relationships" w:type="default" r:id="R585bebdde6e74d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SWISS LIFE REF NORDIC 2020 AS   ·   Org.nr 921 531 982   ·   c/o Swiss Life AM Business Mgt AS, Haakon VIIs gate 1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SWISS LIFE REF NORDIC 2020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858eeddbc54a2c" /><Relationship Type="http://schemas.openxmlformats.org/officeDocument/2006/relationships/footer" Target="/word/footer1.xml" Id="R585bebdde6e74df4" /></Relationships>
</file>