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b6b1152c541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NORTHLIGHT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e6395d2c43dc49e0"/>
      <w:footerReference xmlns:r="http://schemas.openxmlformats.org/officeDocument/2006/relationships" w:type="default" r:id="Re91c02756efc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95d2c43dc49e0" /><Relationship Type="http://schemas.openxmlformats.org/officeDocument/2006/relationships/footer" Target="/word/footer1.xml" Id="Re91c02756efc4863" /></Relationships>
</file>