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951fc6cc6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HØITOMT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e1bbbe52bd874b85"/>
      <w:footerReference xmlns:r="http://schemas.openxmlformats.org/officeDocument/2006/relationships" w:type="default" r:id="R677ef97c0a8b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bbe52bd874b85" /><Relationship Type="http://schemas.openxmlformats.org/officeDocument/2006/relationships/footer" Target="/word/footer1.xml" Id="R677ef97c0a8b4339" /></Relationships>
</file>