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a05953be9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HELLEN HELSE, EIENDOM OG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HELLEN HELSE, EIENDOM OG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d4402a05f4ade"/>
      <w:footerReference xmlns:r="http://schemas.openxmlformats.org/officeDocument/2006/relationships" w:type="default" r:id="R4e227c7a8cef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HELLEN HELSE, EIENDOM OG INVESTERING AS   ·   Org.nr 924 389 451   ·   c/o Pål Atle Solheimsnes, Helleveien 209   ·   5039 BERGEN   ·   elpasoinvest@gmail.com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HELLEN HELSE, EIENDOM OG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d4402a05f4ade" /><Relationship Type="http://schemas.openxmlformats.org/officeDocument/2006/relationships/footer" Target="/word/footer1.xml" Id="R4e227c7a8cef49b8" /></Relationships>
</file>