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a90e2bb92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TEMPURA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TEMPURA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f0a8f3dfc467c"/>
      <w:footerReference xmlns:r="http://schemas.openxmlformats.org/officeDocument/2006/relationships" w:type="default" r:id="Re479454f0e85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TEMPURA SUSHI AS   ·   Org.nr 925 614 270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TEMPURA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f0a8f3dfc467c" /><Relationship Type="http://schemas.openxmlformats.org/officeDocument/2006/relationships/footer" Target="/word/footer1.xml" Id="Re479454f0e854d43" /></Relationships>
</file>