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4ec102660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BIDCO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BIDCO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3092db9a1474b"/>
      <w:footerReference xmlns:r="http://schemas.openxmlformats.org/officeDocument/2006/relationships" w:type="default" r:id="Rcac92b357bac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BIDCO AS   ·   Org.nr 925 756 687   ·   C/o Geomatikk AS, Økernveien 94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3092db9a1474b" /><Relationship Type="http://schemas.openxmlformats.org/officeDocument/2006/relationships/footer" Target="/word/footer1.xml" Id="Rcac92b357bac45ce" /></Relationships>
</file>