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ca4ad518f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PELESUUM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PELESUUM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a90d2fb1745ff"/>
      <w:footerReference xmlns:r="http://schemas.openxmlformats.org/officeDocument/2006/relationships" w:type="default" r:id="R5fe2c854de1d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PELESUUM AS   ·   Org.nr 925 947 717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PELESUUM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a90d2fb1745ff" /><Relationship Type="http://schemas.openxmlformats.org/officeDocument/2006/relationships/footer" Target="/word/footer1.xml" Id="R5fe2c854de1d4d2a" /></Relationships>
</file>