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63f76ea2024a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PARCEL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PARCEL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f81434bf2f4e34"/>
      <w:footerReference xmlns:r="http://schemas.openxmlformats.org/officeDocument/2006/relationships" w:type="default" r:id="Ra57523fd9a9140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PARCEL AS   ·   Org.nr 926 045 113   ·   c/o Helene Sætre, Brudesletta 4B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PARCEL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81434bf2f4e34" /><Relationship Type="http://schemas.openxmlformats.org/officeDocument/2006/relationships/footer" Target="/word/footer1.xml" Id="Ra57523fd9a914036" /></Relationships>
</file>