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4388fef2442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ACCOUNTING AS</w:t>
      </w:r>
    </w:p>
    <w:sectPr>
      <w:headerReference xmlns:r="http://schemas.openxmlformats.org/officeDocument/2006/relationships" w:type="default" r:id="Re005feef59f147b9"/>
      <w:footerReference xmlns:r="http://schemas.openxmlformats.org/officeDocument/2006/relationships" w:type="default" r:id="Rba4793a4b183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ACCOUNTING AS   ·   Org.nr 926 077 708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5feef59f147b9" /><Relationship Type="http://schemas.openxmlformats.org/officeDocument/2006/relationships/footer" Target="/word/footer1.xml" Id="Rba4793a4b18343f6" /></Relationships>
</file>