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1d7dbdf2340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74c12cadb7064f89"/>
      <w:footerReference xmlns:r="http://schemas.openxmlformats.org/officeDocument/2006/relationships" w:type="default" r:id="Rdcaf904a8d28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12cadb7064f89" /><Relationship Type="http://schemas.openxmlformats.org/officeDocument/2006/relationships/footer" Target="/word/footer1.xml" Id="Rdcaf904a8d284869" /></Relationships>
</file>