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3b53902a3442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Kristiansund 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MARIDAL INVEST AS</w:t>
      </w:r>
    </w:p>
    <w:sectPr>
      <w:headerReference xmlns:r="http://schemas.openxmlformats.org/officeDocument/2006/relationships" w:type="default" r:id="R954f586b3534403a"/>
      <w:footerReference xmlns:r="http://schemas.openxmlformats.org/officeDocument/2006/relationships" w:type="default" r:id="R306be247289647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MARIDAL INVEST AS   ·   Org.nr 926 287 621   ·   Norddalsveien 10B   ·   6516 KRISTIANSUND N   ·   Tlf. 93 88 03 24   ·   andreas@trondheimtak.no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4f586b3534403a" /><Relationship Type="http://schemas.openxmlformats.org/officeDocument/2006/relationships/footer" Target="/word/footer1.xml" Id="R306be24728964700" /></Relationships>
</file>