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220abe025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DIOSCVRI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DIOSCVRI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40292254a46da"/>
      <w:footerReference xmlns:r="http://schemas.openxmlformats.org/officeDocument/2006/relationships" w:type="default" r:id="Re5eea22671f6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DIOSCVRI AS   ·   Org.nr 926 352 148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DIOSCVRI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40292254a46da" /><Relationship Type="http://schemas.openxmlformats.org/officeDocument/2006/relationships/footer" Target="/word/footer1.xml" Id="Re5eea22671f64a3e" /></Relationships>
</file>