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089ec9c9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2441b70bc4af1"/>
      <w:footerReference xmlns:r="http://schemas.openxmlformats.org/officeDocument/2006/relationships" w:type="default" r:id="R36bfad1a174f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2441b70bc4af1" /><Relationship Type="http://schemas.openxmlformats.org/officeDocument/2006/relationships/footer" Target="/word/footer1.xml" Id="R36bfad1a174f44cf" /></Relationships>
</file>