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5fe18b97342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NORFAS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c458bddd23da4c2b"/>
      <w:footerReference xmlns:r="http://schemas.openxmlformats.org/officeDocument/2006/relationships" w:type="default" r:id="R89dee2c89005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8bddd23da4c2b" /><Relationship Type="http://schemas.openxmlformats.org/officeDocument/2006/relationships/footer" Target="/word/footer1.xml" Id="R89dee2c890054db0" /></Relationships>
</file>