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d72239d6e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SOLEIL INVEST AS</w:t>
      </w:r>
    </w:p>
    <w:sectPr>
      <w:headerReference xmlns:r="http://schemas.openxmlformats.org/officeDocument/2006/relationships" w:type="default" r:id="R56a0f204dc1945cf"/>
      <w:footerReference xmlns:r="http://schemas.openxmlformats.org/officeDocument/2006/relationships" w:type="default" r:id="Rb1295123feb4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0f204dc1945cf" /><Relationship Type="http://schemas.openxmlformats.org/officeDocument/2006/relationships/footer" Target="/word/footer1.xml" Id="Rb1295123feb44ac9" /></Relationships>
</file>