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9a1e30721e48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Stavern,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MELIOR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MELIOR AS</w:t>
      </w:r>
    </w:p>
    <w:sectPr>
      <w:headerReference xmlns:r="http://schemas.openxmlformats.org/officeDocument/2006/relationships" w:type="default" r:id="R0bf97bc4cfff4cf7"/>
      <w:footerReference xmlns:r="http://schemas.openxmlformats.org/officeDocument/2006/relationships" w:type="default" r:id="R67d11de96c8f4f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MELIOR AS   ·   Org.nr 928 093 913   ·   Risøyveien 3B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f97bc4cfff4cf7" /><Relationship Type="http://schemas.openxmlformats.org/officeDocument/2006/relationships/footer" Target="/word/footer1.xml" Id="R67d11de96c8f4ffb" /></Relationships>
</file>