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c69987b59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ef2f4c07e6425a"/>
      <w:footerReference xmlns:r="http://schemas.openxmlformats.org/officeDocument/2006/relationships" w:type="default" r:id="R872226f5c84f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BALLAND HOLDING AS   ·   Org.nr 929 207 513   ·   c/o Kevin Balland, Balandsneset 74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f2f4c07e6425a" /><Relationship Type="http://schemas.openxmlformats.org/officeDocument/2006/relationships/footer" Target="/word/footer1.xml" Id="R872226f5c84f44bb" /></Relationships>
</file>