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6797522c9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DOKKEN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DOKKEN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8506a03b64f36"/>
      <w:footerReference xmlns:r="http://schemas.openxmlformats.org/officeDocument/2006/relationships" w:type="default" r:id="R583774674413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DOKKEN CAPITAL AS   ·   Org.nr 929 290 372   ·   Uranienborgveien 27B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DOKKEN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8506a03b64f36" /><Relationship Type="http://schemas.openxmlformats.org/officeDocument/2006/relationships/footer" Target="/word/footer1.xml" Id="R5837746744134ff3" /></Relationships>
</file>