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b953c374f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FACE &amp; NAILS ACADEMY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Lierstranda, 25.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FACE &amp; NAILS ACADEMY AS</w:t>
      </w:r>
    </w:p>
    <w:sectPr>
      <w:headerReference xmlns:r="http://schemas.openxmlformats.org/officeDocument/2006/relationships" w:type="default" r:id="R4fe19ae6254442b1"/>
      <w:footerReference xmlns:r="http://schemas.openxmlformats.org/officeDocument/2006/relationships" w:type="default" r:id="Rc41aa66151d9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&amp; NAILS ACADEMY AS   ·   Org.nr 929 607 708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&amp; NAILS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19ae6254442b1" /><Relationship Type="http://schemas.openxmlformats.org/officeDocument/2006/relationships/footer" Target="/word/footer1.xml" Id="Rc41aa66151d94d59" /></Relationships>
</file>