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0a9d97dd340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FBA2022 NR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FBA2022 NR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7f41e24b8e43c1"/>
      <w:footerReference xmlns:r="http://schemas.openxmlformats.org/officeDocument/2006/relationships" w:type="default" r:id="R2fd4af60c6c8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FBA2022 NR II AS   ·   Org.nr 930 067 652   ·   Henrik Ibsens gate 48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FBA2022 NR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f41e24b8e43c1" /><Relationship Type="http://schemas.openxmlformats.org/officeDocument/2006/relationships/footer" Target="/word/footer1.xml" Id="R2fd4af60c6c845f1" /></Relationships>
</file>