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5e8bcdc2848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 SÆTERØY &amp; SØNN AS</w:t>
      </w:r>
    </w:p>
    <w:sectPr>
      <w:headerReference xmlns:r="http://schemas.openxmlformats.org/officeDocument/2006/relationships" w:type="default" r:id="R8356bd26b22d48f3"/>
      <w:footerReference xmlns:r="http://schemas.openxmlformats.org/officeDocument/2006/relationships" w:type="default" r:id="Ra2f5e92b4e76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6bd26b22d48f3" /><Relationship Type="http://schemas.openxmlformats.org/officeDocument/2006/relationships/footer" Target="/word/footer1.xml" Id="Ra2f5e92b4e76441e" /></Relationships>
</file>