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50d423a034d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e44c38de6e7c4142"/>
      <w:footerReference xmlns:r="http://schemas.openxmlformats.org/officeDocument/2006/relationships" w:type="default" r:id="R9ef69e83ae7a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c38de6e7c4142" /><Relationship Type="http://schemas.openxmlformats.org/officeDocument/2006/relationships/footer" Target="/word/footer1.xml" Id="R9ef69e83ae7a446a" /></Relationships>
</file>