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948cfa69d1451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AMESTO ACCOUNTHOUSE BERGEN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Bergen, 10.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AMESTO ACCOUNTHOUSE BERGEN AS</w:t>
      </w:r>
    </w:p>
    <w:sectPr>
      <w:headerReference xmlns:r="http://schemas.openxmlformats.org/officeDocument/2006/relationships" w:type="default" r:id="R8e8616620e2f403f"/>
      <w:footerReference xmlns:r="http://schemas.openxmlformats.org/officeDocument/2006/relationships" w:type="default" r:id="R2bf28919180143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AMESTO ACCOUNTHOUSE BERGEN AS   ·   Org.nr 934 965 310   ·   O.J. Brochs gate 16A   ·   5006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AMESTO ACCOUNTHOUSE BERGEN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8616620e2f403f" /><Relationship Type="http://schemas.openxmlformats.org/officeDocument/2006/relationships/footer" Target="/word/footer1.xml" Id="R2bf28919180143c0" /></Relationships>
</file>