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3ec3a0ba8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ALARMCOM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ALARMCOM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9490ce3ce482a"/>
      <w:footerReference xmlns:r="http://schemas.openxmlformats.org/officeDocument/2006/relationships" w:type="default" r:id="R5dc816825c81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ALARMCOM AS   ·   Org.nr 950 832 150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ALARMCOM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9490ce3ce482a" /><Relationship Type="http://schemas.openxmlformats.org/officeDocument/2006/relationships/footer" Target="/word/footer1.xml" Id="R5dc816825c814966" /></Relationships>
</file>