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ab2cb1dc0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RÅDHUSET REKLAMEBYRÅ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RÅDHUSET REKLAMEBYRÅ AS</w:t>
      </w:r>
    </w:p>
    <w:sectPr>
      <w:headerReference xmlns:r="http://schemas.openxmlformats.org/officeDocument/2006/relationships" w:type="default" r:id="Rfb7ac128a3da418e"/>
      <w:footerReference xmlns:r="http://schemas.openxmlformats.org/officeDocument/2006/relationships" w:type="default" r:id="R8b40936c035e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ac128a3da418e" /><Relationship Type="http://schemas.openxmlformats.org/officeDocument/2006/relationships/footer" Target="/word/footer1.xml" Id="R8b40936c035e47a0" /></Relationships>
</file>