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54c15ad2e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e3f75f0db4fd2"/>
      <w:footerReference xmlns:r="http://schemas.openxmlformats.org/officeDocument/2006/relationships" w:type="default" r:id="Read6053fd41d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DYMAX INVEST AS   ·   Org.nr 953 299 593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e3f75f0db4fd2" /><Relationship Type="http://schemas.openxmlformats.org/officeDocument/2006/relationships/footer" Target="/word/footer1.xml" Id="Read6053fd41d490e" /></Relationships>
</file>