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bff59825f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0e21aeb833224636"/>
      <w:footerReference xmlns:r="http://schemas.openxmlformats.org/officeDocument/2006/relationships" w:type="default" r:id="Rc3312ca186ae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1aeb833224636" /><Relationship Type="http://schemas.openxmlformats.org/officeDocument/2006/relationships/footer" Target="/word/footer1.xml" Id="Rc3312ca186ae4082" /></Relationships>
</file>