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a6adcd65e46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ARKITEKT MATS BJØRKLUND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27.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 MATS BJØRKLUND AS</w:t>
      </w:r>
    </w:p>
    <w:sectPr>
      <w:headerReference xmlns:r="http://schemas.openxmlformats.org/officeDocument/2006/relationships" w:type="default" r:id="R3e76415014c44743"/>
      <w:footerReference xmlns:r="http://schemas.openxmlformats.org/officeDocument/2006/relationships" w:type="default" r:id="R7b8ec5b68a7e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 MATS BJØRKLUND AS   ·   Org.nr 968 891 502   ·   Batteriveien 21B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 MATS BJØRKLUND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6415014c44743" /><Relationship Type="http://schemas.openxmlformats.org/officeDocument/2006/relationships/footer" Target="/word/footer1.xml" Id="R7b8ec5b68a7e4a7d" /></Relationships>
</file>