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94e96e3fe41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HG-REGNSKAP SANDNES SA, org.nr 971 428 708,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5a62b7d9086f4afb"/>
      <w:footerReference xmlns:r="http://schemas.openxmlformats.org/officeDocument/2006/relationships" w:type="default" r:id="Rc82c5ad5cd9240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2b7d9086f4afb" /><Relationship Type="http://schemas.openxmlformats.org/officeDocument/2006/relationships/footer" Target="/word/footer1.xml" Id="Rc82c5ad5cd9240d4" /></Relationships>
</file>