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6309ce2fde4c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VESTAD MATSENTER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VESTAD MATSENTER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be96736d0949ab"/>
      <w:footerReference xmlns:r="http://schemas.openxmlformats.org/officeDocument/2006/relationships" w:type="default" r:id="Rbb5005324b7e44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VESTAD MATSENTER AS   ·   Org.nr 971 507 101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VESTAD MATSENTER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be96736d0949ab" /><Relationship Type="http://schemas.openxmlformats.org/officeDocument/2006/relationships/footer" Target="/word/footer1.xml" Id="Rbb5005324b7e440b" /></Relationships>
</file>