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2cd26d768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GRØTAN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GRØTAN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6e94161bfb43ba"/>
      <w:footerReference xmlns:r="http://schemas.openxmlformats.org/officeDocument/2006/relationships" w:type="default" r:id="R4e8493f3c3f1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GRØTAN EIENDOM AS   ·   Org.nr 974 483 521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e94161bfb43ba" /><Relationship Type="http://schemas.openxmlformats.org/officeDocument/2006/relationships/footer" Target="/word/footer1.xml" Id="R4e8493f3c3f148f6" /></Relationships>
</file>