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af404acf54d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ALPHA ARKITEKTER AS</w:t>
      </w:r>
    </w:p>
    <w:sectPr>
      <w:headerReference xmlns:r="http://schemas.openxmlformats.org/officeDocument/2006/relationships" w:type="default" r:id="Rbdff4fbbc9a44932"/>
      <w:footerReference xmlns:r="http://schemas.openxmlformats.org/officeDocument/2006/relationships" w:type="default" r:id="Ra7d856d8b8f8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f4fbbc9a44932" /><Relationship Type="http://schemas.openxmlformats.org/officeDocument/2006/relationships/footer" Target="/word/footer1.xml" Id="Ra7d856d8b8f84a4a" /></Relationships>
</file>